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4D4BB" w14:textId="77777777" w:rsidR="00510F6A" w:rsidRPr="00B93C60" w:rsidRDefault="00510F6A" w:rsidP="00B93C60">
      <w:pPr>
        <w:pStyle w:val="Heading1"/>
        <w:spacing w:before="0"/>
        <w:jc w:val="center"/>
        <w:rPr>
          <w:color w:val="0070C0"/>
        </w:rPr>
      </w:pPr>
      <w:r w:rsidRPr="00B93C60">
        <w:rPr>
          <w:color w:val="0070C0"/>
        </w:rPr>
        <w:t>National Psychological Professions Workforce Group</w:t>
      </w:r>
    </w:p>
    <w:p w14:paraId="5CA44261" w14:textId="79F077DF" w:rsidR="009A7800" w:rsidRPr="00B93C60" w:rsidRDefault="000B0427" w:rsidP="00B93C60">
      <w:pPr>
        <w:pStyle w:val="Heading1"/>
        <w:spacing w:before="0"/>
        <w:jc w:val="center"/>
        <w:rPr>
          <w:color w:val="0070C0"/>
        </w:rPr>
      </w:pPr>
      <w:r w:rsidRPr="00B93C60">
        <w:rPr>
          <w:color w:val="0070C0"/>
        </w:rPr>
        <w:t>Psychological Practice in Physical Health</w:t>
      </w:r>
    </w:p>
    <w:p w14:paraId="24935BCE" w14:textId="77777777" w:rsidR="000B0427" w:rsidRPr="00B93C60" w:rsidRDefault="000B0427" w:rsidP="00B93C60">
      <w:pPr>
        <w:pStyle w:val="Heading1"/>
        <w:spacing w:before="0"/>
        <w:jc w:val="center"/>
        <w:rPr>
          <w:color w:val="0070C0"/>
        </w:rPr>
      </w:pPr>
      <w:r w:rsidRPr="00B93C60">
        <w:rPr>
          <w:color w:val="0070C0"/>
        </w:rPr>
        <w:t>Expert Advisory Group (EAG)</w:t>
      </w:r>
    </w:p>
    <w:p w14:paraId="5A5674FA" w14:textId="77777777" w:rsidR="00510F6A" w:rsidRDefault="00510F6A" w:rsidP="00510F6A"/>
    <w:p w14:paraId="4435BC23" w14:textId="193398A8" w:rsidR="000B0427" w:rsidRPr="00B93C60" w:rsidRDefault="00D723C7" w:rsidP="00B93C60">
      <w:pPr>
        <w:pStyle w:val="Heading2"/>
        <w:jc w:val="center"/>
        <w:rPr>
          <w:color w:val="0070C0"/>
        </w:rPr>
      </w:pPr>
      <w:r w:rsidRPr="00B93C60">
        <w:rPr>
          <w:color w:val="0070C0"/>
        </w:rPr>
        <w:t>Terms of Reference</w:t>
      </w:r>
    </w:p>
    <w:p w14:paraId="5C7F5D6F" w14:textId="77777777" w:rsidR="00D723C7" w:rsidRDefault="00D723C7" w:rsidP="00510F6A"/>
    <w:p w14:paraId="6EC84BD5" w14:textId="77777777" w:rsidR="00A957C8" w:rsidRDefault="00A957C8" w:rsidP="00B93C60">
      <w:pPr>
        <w:pStyle w:val="Heading3"/>
        <w:spacing w:after="240"/>
      </w:pPr>
      <w:r>
        <w:t>Background and Purpose</w:t>
      </w:r>
    </w:p>
    <w:p w14:paraId="420507FB" w14:textId="59373DE1" w:rsidR="00A957C8" w:rsidRPr="00105AB0" w:rsidRDefault="00A957C8" w:rsidP="00510F6A">
      <w:pPr>
        <w:rPr>
          <w:b/>
        </w:rPr>
      </w:pPr>
      <w:r w:rsidRPr="00105AB0">
        <w:t xml:space="preserve">The NHS Long Term Plan has extensive and clear implications for expanding the </w:t>
      </w:r>
      <w:r w:rsidR="00B93C60">
        <w:t>p</w:t>
      </w:r>
      <w:r w:rsidRPr="00105AB0">
        <w:t xml:space="preserve">sychological professions in response to mental health policy. </w:t>
      </w:r>
    </w:p>
    <w:p w14:paraId="56100F95" w14:textId="77777777" w:rsidR="00A957C8" w:rsidRPr="00105AB0" w:rsidRDefault="00A957C8" w:rsidP="00510F6A"/>
    <w:p w14:paraId="75F491DF" w14:textId="374DB4E2" w:rsidR="009717A9" w:rsidRPr="00105AB0" w:rsidRDefault="00A957C8" w:rsidP="00510F6A">
      <w:pPr>
        <w:rPr>
          <w:b/>
        </w:rPr>
      </w:pPr>
      <w:r w:rsidRPr="00105AB0">
        <w:t>To some extent the potential increased impact of the psychological professions for addressing issues related to physical health problems is included - e.g. IAPT Long Term Conditions expansion</w:t>
      </w:r>
      <w:r w:rsidR="009717A9" w:rsidRPr="00105AB0">
        <w:t xml:space="preserve">. However, many areas of policy, commissioning and practice </w:t>
      </w:r>
      <w:r w:rsidRPr="00105AB0">
        <w:t xml:space="preserve">with a focus on physical healthcare (e.g. Cancer, Respiratory Disease, Cardiovascular Disease) have yet to maximise the </w:t>
      </w:r>
      <w:r w:rsidR="009717A9" w:rsidRPr="00105AB0">
        <w:t xml:space="preserve">impact of </w:t>
      </w:r>
      <w:r w:rsidRPr="00105AB0">
        <w:t xml:space="preserve">psychological </w:t>
      </w:r>
      <w:r w:rsidR="009717A9" w:rsidRPr="00105AB0">
        <w:t>professions on population health and wellbeing, psychologically informed treatment and intervention, and health economic benefits in physical health care.</w:t>
      </w:r>
      <w:r w:rsidR="00D60AA9" w:rsidRPr="00105AB0">
        <w:t xml:space="preserve"> Furthermore, the Covid-19 pandemic has also highlighted the need to maximise the impact of psychological practices in physical health.</w:t>
      </w:r>
    </w:p>
    <w:p w14:paraId="382C1BA5" w14:textId="77777777" w:rsidR="009717A9" w:rsidRDefault="009717A9" w:rsidP="00510F6A"/>
    <w:p w14:paraId="1C869A79" w14:textId="119B3D7D" w:rsidR="00D60AA9" w:rsidRDefault="00B93C60" w:rsidP="00D60AA9">
      <w:pPr>
        <w:rPr>
          <w:szCs w:val="24"/>
        </w:rPr>
      </w:pPr>
      <w:r>
        <w:t>The</w:t>
      </w:r>
      <w:r w:rsidR="009717A9">
        <w:t xml:space="preserve"> </w:t>
      </w:r>
      <w:r w:rsidR="009717A9" w:rsidRPr="009717A9">
        <w:t xml:space="preserve">National Psychological Professions Workforce Core Group </w:t>
      </w:r>
      <w:r w:rsidR="009717A9">
        <w:t>seeks to establish a time-limited Expert Advisory Group to make recommendations on Psychological Practice in Physical Health</w:t>
      </w:r>
      <w:r w:rsidR="00D60AA9">
        <w:t xml:space="preserve"> </w:t>
      </w:r>
      <w:r w:rsidR="00D60AA9">
        <w:rPr>
          <w:szCs w:val="24"/>
        </w:rPr>
        <w:t xml:space="preserve">based on the priorities within the NHS Long Term Plan and emerging priorities as a result of the Covid-19 pandemic. </w:t>
      </w:r>
    </w:p>
    <w:p w14:paraId="3646C63F" w14:textId="5333B918" w:rsidR="009717A9" w:rsidRDefault="009717A9" w:rsidP="00510F6A"/>
    <w:p w14:paraId="1D30598C" w14:textId="29C0797D" w:rsidR="000B0427" w:rsidRDefault="000B0427" w:rsidP="00B93C60">
      <w:pPr>
        <w:pStyle w:val="Heading3"/>
        <w:spacing w:after="240"/>
      </w:pPr>
      <w:r w:rsidRPr="000B0427">
        <w:t>Scope</w:t>
      </w:r>
    </w:p>
    <w:p w14:paraId="3016EDDC" w14:textId="21F282B0" w:rsidR="009717A9" w:rsidRDefault="009717A9" w:rsidP="009717A9">
      <w:pPr>
        <w:rPr>
          <w:szCs w:val="24"/>
        </w:rPr>
      </w:pPr>
      <w:r>
        <w:rPr>
          <w:szCs w:val="24"/>
        </w:rPr>
        <w:t xml:space="preserve">Psychological practice in physical health care is focused on improving the experience and outcomes of people who experience physical health problems across the lifespan, and/or </w:t>
      </w:r>
      <w:r w:rsidR="00D60AA9">
        <w:rPr>
          <w:szCs w:val="24"/>
        </w:rPr>
        <w:t xml:space="preserve">are </w:t>
      </w:r>
      <w:r>
        <w:rPr>
          <w:szCs w:val="24"/>
        </w:rPr>
        <w:t xml:space="preserve">at risk of developing physical health problems.   </w:t>
      </w:r>
    </w:p>
    <w:p w14:paraId="7AAFDA80" w14:textId="77777777" w:rsidR="009717A9" w:rsidRDefault="009717A9" w:rsidP="009717A9">
      <w:pPr>
        <w:rPr>
          <w:szCs w:val="24"/>
        </w:rPr>
      </w:pPr>
    </w:p>
    <w:p w14:paraId="62E80AC0" w14:textId="77777777" w:rsidR="000B0427" w:rsidRDefault="000B0427" w:rsidP="000B0427">
      <w:pPr>
        <w:rPr>
          <w:szCs w:val="24"/>
        </w:rPr>
      </w:pPr>
      <w:r>
        <w:rPr>
          <w:szCs w:val="24"/>
        </w:rPr>
        <w:t>Psychological practice in physical health includes significant contribution to:</w:t>
      </w:r>
    </w:p>
    <w:p w14:paraId="7AF15F1C" w14:textId="77777777" w:rsidR="00D723C7" w:rsidRDefault="00D723C7" w:rsidP="000B0427">
      <w:pPr>
        <w:rPr>
          <w:szCs w:val="24"/>
        </w:rPr>
      </w:pPr>
    </w:p>
    <w:p w14:paraId="18DA9C93" w14:textId="77777777" w:rsidR="000B0427" w:rsidRPr="00C11271" w:rsidRDefault="000B0427" w:rsidP="000B0427">
      <w:pPr>
        <w:pStyle w:val="ListParagraph"/>
        <w:numPr>
          <w:ilvl w:val="0"/>
          <w:numId w:val="2"/>
        </w:numPr>
        <w:rPr>
          <w:szCs w:val="24"/>
        </w:rPr>
      </w:pPr>
      <w:r w:rsidRPr="00C11271">
        <w:rPr>
          <w:szCs w:val="24"/>
        </w:rPr>
        <w:t xml:space="preserve">population health behaviour </w:t>
      </w:r>
      <w:proofErr w:type="gramStart"/>
      <w:r w:rsidRPr="00C11271">
        <w:rPr>
          <w:szCs w:val="24"/>
        </w:rPr>
        <w:t>change</w:t>
      </w:r>
      <w:proofErr w:type="gramEnd"/>
      <w:r w:rsidRPr="00C11271">
        <w:rPr>
          <w:szCs w:val="24"/>
        </w:rPr>
        <w:t xml:space="preserve"> to improve health</w:t>
      </w:r>
    </w:p>
    <w:p w14:paraId="15B5805B" w14:textId="77777777" w:rsidR="000B0427" w:rsidRPr="00C11271" w:rsidRDefault="000B0427" w:rsidP="000B0427">
      <w:pPr>
        <w:pStyle w:val="ListParagraph"/>
        <w:numPr>
          <w:ilvl w:val="0"/>
          <w:numId w:val="2"/>
        </w:numPr>
        <w:rPr>
          <w:szCs w:val="24"/>
        </w:rPr>
      </w:pPr>
      <w:r w:rsidRPr="00C11271">
        <w:rPr>
          <w:szCs w:val="24"/>
        </w:rPr>
        <w:t>improving physical healthcare experience for people of all ages</w:t>
      </w:r>
    </w:p>
    <w:p w14:paraId="6F09EB70" w14:textId="77777777" w:rsidR="000B0427" w:rsidRPr="00C11271" w:rsidRDefault="000B0427" w:rsidP="000B0427">
      <w:pPr>
        <w:pStyle w:val="ListParagraph"/>
        <w:numPr>
          <w:ilvl w:val="0"/>
          <w:numId w:val="2"/>
        </w:numPr>
        <w:rPr>
          <w:szCs w:val="24"/>
        </w:rPr>
      </w:pPr>
      <w:r w:rsidRPr="00C11271">
        <w:rPr>
          <w:szCs w:val="24"/>
        </w:rPr>
        <w:t xml:space="preserve">supporting adaptation and coping with major health conditions and </w:t>
      </w:r>
      <w:proofErr w:type="gramStart"/>
      <w:r w:rsidRPr="00C11271">
        <w:rPr>
          <w:szCs w:val="24"/>
        </w:rPr>
        <w:t>long term</w:t>
      </w:r>
      <w:proofErr w:type="gramEnd"/>
      <w:r w:rsidRPr="00C11271">
        <w:rPr>
          <w:szCs w:val="24"/>
        </w:rPr>
        <w:t xml:space="preserve"> conditions</w:t>
      </w:r>
    </w:p>
    <w:p w14:paraId="6A9A135B" w14:textId="77777777" w:rsidR="000B0427" w:rsidRDefault="000B0427" w:rsidP="000B0427">
      <w:pPr>
        <w:rPr>
          <w:szCs w:val="24"/>
        </w:rPr>
      </w:pPr>
    </w:p>
    <w:p w14:paraId="1694DE37" w14:textId="19768560" w:rsidR="005024F6" w:rsidRDefault="00D60AA9" w:rsidP="000B0427">
      <w:pPr>
        <w:rPr>
          <w:szCs w:val="24"/>
        </w:rPr>
      </w:pPr>
      <w:r>
        <w:rPr>
          <w:szCs w:val="24"/>
        </w:rPr>
        <w:t xml:space="preserve">The Expert Advisory Group will oversee the development and design of </w:t>
      </w:r>
      <w:r w:rsidR="005024F6">
        <w:rPr>
          <w:szCs w:val="24"/>
        </w:rPr>
        <w:t>a framework to deliver against the aims (see below)</w:t>
      </w:r>
      <w:r w:rsidR="00B93C60">
        <w:rPr>
          <w:szCs w:val="24"/>
        </w:rPr>
        <w:t xml:space="preserve">, </w:t>
      </w:r>
      <w:r w:rsidR="005024F6">
        <w:rPr>
          <w:szCs w:val="24"/>
        </w:rPr>
        <w:t>alongside establishing a wider consultation approach that will support sustainable multispecialty engagement and advice during the course of the work.</w:t>
      </w:r>
    </w:p>
    <w:p w14:paraId="6936372E" w14:textId="77777777" w:rsidR="005024F6" w:rsidRDefault="005024F6" w:rsidP="000B0427">
      <w:pPr>
        <w:rPr>
          <w:szCs w:val="24"/>
        </w:rPr>
      </w:pPr>
    </w:p>
    <w:p w14:paraId="45327A55" w14:textId="77777777" w:rsidR="000B0427" w:rsidRDefault="000B0427" w:rsidP="00B93C60">
      <w:pPr>
        <w:pStyle w:val="Heading3"/>
        <w:spacing w:after="240"/>
      </w:pPr>
      <w:r>
        <w:t>Aims</w:t>
      </w:r>
    </w:p>
    <w:p w14:paraId="3C8BF322" w14:textId="77777777" w:rsidR="000B0427" w:rsidRPr="000B0427" w:rsidRDefault="000B0427" w:rsidP="000B0427">
      <w:pPr>
        <w:pStyle w:val="ListParagraph"/>
        <w:numPr>
          <w:ilvl w:val="0"/>
          <w:numId w:val="3"/>
        </w:numPr>
        <w:rPr>
          <w:szCs w:val="24"/>
        </w:rPr>
      </w:pPr>
      <w:r w:rsidRPr="000B0427">
        <w:rPr>
          <w:szCs w:val="24"/>
        </w:rPr>
        <w:t xml:space="preserve">To bring together expertise in psychological approaches </w:t>
      </w:r>
      <w:r w:rsidR="0089123A">
        <w:rPr>
          <w:szCs w:val="24"/>
        </w:rPr>
        <w:t>i</w:t>
      </w:r>
      <w:r w:rsidRPr="000B0427">
        <w:rPr>
          <w:szCs w:val="24"/>
        </w:rPr>
        <w:t xml:space="preserve">n physical healthcare </w:t>
      </w:r>
    </w:p>
    <w:p w14:paraId="5FFB3A8A" w14:textId="1BB73032" w:rsidR="000B0427" w:rsidRPr="000B0427" w:rsidRDefault="000B0427" w:rsidP="000B0427">
      <w:pPr>
        <w:pStyle w:val="ListParagraph"/>
        <w:numPr>
          <w:ilvl w:val="0"/>
          <w:numId w:val="3"/>
        </w:numPr>
        <w:rPr>
          <w:szCs w:val="24"/>
        </w:rPr>
      </w:pPr>
      <w:r w:rsidRPr="000B0427">
        <w:rPr>
          <w:szCs w:val="24"/>
        </w:rPr>
        <w:t xml:space="preserve">To </w:t>
      </w:r>
      <w:r w:rsidR="00F041C2">
        <w:rPr>
          <w:szCs w:val="24"/>
        </w:rPr>
        <w:t>support</w:t>
      </w:r>
      <w:r w:rsidRPr="000B0427">
        <w:rPr>
          <w:szCs w:val="24"/>
        </w:rPr>
        <w:t xml:space="preserve"> best practice in physical health care including (but not restricted</w:t>
      </w:r>
      <w:r w:rsidR="00B93C60">
        <w:rPr>
          <w:szCs w:val="24"/>
        </w:rPr>
        <w:t xml:space="preserve"> to</w:t>
      </w:r>
      <w:r w:rsidRPr="000B0427">
        <w:rPr>
          <w:szCs w:val="24"/>
        </w:rPr>
        <w:t>) prevention, intervention and treatment, consultancy, education and training</w:t>
      </w:r>
    </w:p>
    <w:p w14:paraId="44019C25" w14:textId="77777777" w:rsidR="000B0427" w:rsidRPr="000B0427" w:rsidRDefault="000B0427" w:rsidP="000B0427">
      <w:pPr>
        <w:pStyle w:val="ListParagraph"/>
        <w:numPr>
          <w:ilvl w:val="0"/>
          <w:numId w:val="3"/>
        </w:numPr>
        <w:rPr>
          <w:szCs w:val="24"/>
        </w:rPr>
      </w:pPr>
      <w:r w:rsidRPr="000B0427">
        <w:rPr>
          <w:szCs w:val="24"/>
        </w:rPr>
        <w:t>To provide a bridge to best psychological practice advice to current and emerging national work streams focused on physical health care</w:t>
      </w:r>
    </w:p>
    <w:p w14:paraId="0CD01362" w14:textId="77777777" w:rsidR="000B0427" w:rsidRDefault="000B0427" w:rsidP="000B0427">
      <w:pPr>
        <w:rPr>
          <w:szCs w:val="24"/>
        </w:rPr>
      </w:pPr>
    </w:p>
    <w:p w14:paraId="25844535" w14:textId="77777777" w:rsidR="000B0427" w:rsidRDefault="000B0427" w:rsidP="00510F6A">
      <w:pPr>
        <w:pStyle w:val="Heading3"/>
      </w:pPr>
      <w:r>
        <w:lastRenderedPageBreak/>
        <w:t>Out</w:t>
      </w:r>
      <w:r w:rsidR="00D723C7">
        <w:t>puts</w:t>
      </w:r>
    </w:p>
    <w:p w14:paraId="5E5FDB58" w14:textId="77777777" w:rsidR="000B0427" w:rsidRDefault="000B0427" w:rsidP="00510F6A"/>
    <w:p w14:paraId="2FDD7CB7" w14:textId="067661A7" w:rsidR="005024F6" w:rsidRDefault="00510F6A" w:rsidP="005024F6">
      <w:pPr>
        <w:pStyle w:val="ListParagraph"/>
        <w:numPr>
          <w:ilvl w:val="0"/>
          <w:numId w:val="8"/>
        </w:numPr>
        <w:rPr>
          <w:szCs w:val="24"/>
        </w:rPr>
      </w:pPr>
      <w:r>
        <w:rPr>
          <w:szCs w:val="24"/>
        </w:rPr>
        <w:t xml:space="preserve">A case for change and case for the </w:t>
      </w:r>
      <w:r w:rsidR="005024F6" w:rsidRPr="00D723C7">
        <w:rPr>
          <w:szCs w:val="24"/>
        </w:rPr>
        <w:t>development of policy</w:t>
      </w:r>
      <w:r w:rsidR="005024F6">
        <w:rPr>
          <w:szCs w:val="24"/>
        </w:rPr>
        <w:t xml:space="preserve"> for psychological practice in physical health that maintains the patient/service user need at the core </w:t>
      </w:r>
    </w:p>
    <w:p w14:paraId="13BDF0D0" w14:textId="5DC0A22A" w:rsidR="0089123A" w:rsidRPr="00D723C7" w:rsidRDefault="0089123A" w:rsidP="00D723C7">
      <w:pPr>
        <w:pStyle w:val="ListParagraph"/>
        <w:numPr>
          <w:ilvl w:val="0"/>
          <w:numId w:val="8"/>
        </w:numPr>
        <w:rPr>
          <w:szCs w:val="24"/>
        </w:rPr>
      </w:pPr>
      <w:r w:rsidRPr="00D723C7">
        <w:rPr>
          <w:szCs w:val="24"/>
        </w:rPr>
        <w:t>A</w:t>
      </w:r>
      <w:r w:rsidR="005024F6">
        <w:rPr>
          <w:szCs w:val="24"/>
        </w:rPr>
        <w:t xml:space="preserve"> multi-level </w:t>
      </w:r>
      <w:proofErr w:type="gramStart"/>
      <w:r w:rsidR="005024F6">
        <w:rPr>
          <w:szCs w:val="24"/>
        </w:rPr>
        <w:t>evidence based</w:t>
      </w:r>
      <w:proofErr w:type="gramEnd"/>
      <w:r w:rsidR="005024F6">
        <w:rPr>
          <w:szCs w:val="24"/>
        </w:rPr>
        <w:t xml:space="preserve"> </w:t>
      </w:r>
      <w:r w:rsidRPr="00D723C7">
        <w:rPr>
          <w:szCs w:val="24"/>
        </w:rPr>
        <w:t xml:space="preserve">menu of what psychological professions </w:t>
      </w:r>
      <w:r w:rsidR="005024F6">
        <w:rPr>
          <w:szCs w:val="24"/>
        </w:rPr>
        <w:t>are trained to provide</w:t>
      </w:r>
      <w:r w:rsidRPr="00D723C7">
        <w:rPr>
          <w:szCs w:val="24"/>
        </w:rPr>
        <w:t xml:space="preserve"> (with different specialties)</w:t>
      </w:r>
      <w:r w:rsidR="00E937CE">
        <w:rPr>
          <w:szCs w:val="24"/>
        </w:rPr>
        <w:t xml:space="preserve"> to impact on patient/service user experience and outcomes</w:t>
      </w:r>
    </w:p>
    <w:p w14:paraId="22F7FB5D" w14:textId="421A0158" w:rsidR="005024F6" w:rsidRPr="00D723C7" w:rsidRDefault="005024F6" w:rsidP="005024F6">
      <w:pPr>
        <w:pStyle w:val="ListParagraph"/>
        <w:numPr>
          <w:ilvl w:val="0"/>
          <w:numId w:val="8"/>
        </w:numPr>
        <w:rPr>
          <w:szCs w:val="24"/>
        </w:rPr>
      </w:pPr>
      <w:r>
        <w:rPr>
          <w:szCs w:val="24"/>
        </w:rPr>
        <w:t>A proposal</w:t>
      </w:r>
      <w:r w:rsidRPr="00D723C7">
        <w:rPr>
          <w:szCs w:val="24"/>
        </w:rPr>
        <w:t xml:space="preserve"> to connect professional education </w:t>
      </w:r>
      <w:r>
        <w:rPr>
          <w:szCs w:val="24"/>
        </w:rPr>
        <w:t xml:space="preserve">in order </w:t>
      </w:r>
      <w:r w:rsidRPr="00D723C7">
        <w:rPr>
          <w:szCs w:val="24"/>
        </w:rPr>
        <w:t xml:space="preserve">to </w:t>
      </w:r>
      <w:r>
        <w:rPr>
          <w:szCs w:val="24"/>
        </w:rPr>
        <w:t xml:space="preserve">integrate </w:t>
      </w:r>
      <w:r w:rsidRPr="00D723C7">
        <w:rPr>
          <w:szCs w:val="24"/>
        </w:rPr>
        <w:t>mental health and physical health specialism</w:t>
      </w:r>
      <w:r>
        <w:rPr>
          <w:szCs w:val="24"/>
        </w:rPr>
        <w:t>s</w:t>
      </w:r>
    </w:p>
    <w:p w14:paraId="7E0DBA3B" w14:textId="77777777" w:rsidR="00FF2020" w:rsidRPr="00D723C7" w:rsidRDefault="00FF2020" w:rsidP="00FF2020">
      <w:pPr>
        <w:pStyle w:val="ListParagraph"/>
        <w:numPr>
          <w:ilvl w:val="0"/>
          <w:numId w:val="8"/>
        </w:numPr>
        <w:rPr>
          <w:szCs w:val="24"/>
        </w:rPr>
      </w:pPr>
      <w:r w:rsidRPr="00D723C7">
        <w:rPr>
          <w:szCs w:val="24"/>
        </w:rPr>
        <w:t>Further health economic / outcome analysis of the impact of psychological approaches in physical health care</w:t>
      </w:r>
    </w:p>
    <w:p w14:paraId="260BC5D2" w14:textId="77777777" w:rsidR="0089123A" w:rsidRDefault="0089123A" w:rsidP="000B0427">
      <w:pPr>
        <w:rPr>
          <w:szCs w:val="24"/>
        </w:rPr>
      </w:pPr>
    </w:p>
    <w:p w14:paraId="2CB0C6E2" w14:textId="77777777" w:rsidR="000B0427" w:rsidRDefault="00D723C7" w:rsidP="00B93C60">
      <w:pPr>
        <w:pStyle w:val="Heading3"/>
        <w:spacing w:after="240"/>
      </w:pPr>
      <w:r>
        <w:t>Outcome</w:t>
      </w:r>
    </w:p>
    <w:p w14:paraId="14CA8B6B" w14:textId="7650C717" w:rsidR="00D723C7" w:rsidRDefault="00F041C2" w:rsidP="000B0427">
      <w:pPr>
        <w:rPr>
          <w:szCs w:val="24"/>
        </w:rPr>
      </w:pPr>
      <w:r>
        <w:rPr>
          <w:szCs w:val="24"/>
        </w:rPr>
        <w:t xml:space="preserve">Policy development will be informed by the potential of </w:t>
      </w:r>
      <w:r w:rsidR="009A7800">
        <w:rPr>
          <w:szCs w:val="24"/>
        </w:rPr>
        <w:t xml:space="preserve">psychological approaches </w:t>
      </w:r>
      <w:r>
        <w:rPr>
          <w:szCs w:val="24"/>
        </w:rPr>
        <w:t xml:space="preserve">across </w:t>
      </w:r>
      <w:r w:rsidR="009A7800">
        <w:rPr>
          <w:szCs w:val="24"/>
        </w:rPr>
        <w:t xml:space="preserve">the physical health care system.  </w:t>
      </w:r>
    </w:p>
    <w:p w14:paraId="39534E01" w14:textId="77777777" w:rsidR="00D723C7" w:rsidRDefault="00D723C7" w:rsidP="00510F6A"/>
    <w:p w14:paraId="4BE456CD" w14:textId="2CA53AB4" w:rsidR="000B0427" w:rsidRDefault="000B0427" w:rsidP="00B93C60">
      <w:pPr>
        <w:pStyle w:val="Heading3"/>
        <w:spacing w:after="240"/>
      </w:pPr>
      <w:r>
        <w:t>Membership</w:t>
      </w:r>
      <w:r w:rsidR="00E937CE">
        <w:t xml:space="preserve"> </w:t>
      </w:r>
    </w:p>
    <w:p w14:paraId="5BC37412" w14:textId="280CF816" w:rsidR="00B93C60" w:rsidRDefault="00E937CE" w:rsidP="00B93C60">
      <w:pPr>
        <w:rPr>
          <w:szCs w:val="24"/>
        </w:rPr>
      </w:pPr>
      <w:r>
        <w:rPr>
          <w:szCs w:val="24"/>
        </w:rPr>
        <w:t xml:space="preserve">The Expert Advisory Group </w:t>
      </w:r>
      <w:r w:rsidR="00B93C60">
        <w:rPr>
          <w:szCs w:val="24"/>
        </w:rPr>
        <w:t xml:space="preserve">will include a core group and a wider reference group. </w:t>
      </w:r>
    </w:p>
    <w:p w14:paraId="14963524" w14:textId="77777777" w:rsidR="00B93C60" w:rsidRDefault="00B93C60" w:rsidP="00B93C60">
      <w:pPr>
        <w:rPr>
          <w:szCs w:val="24"/>
        </w:rPr>
      </w:pPr>
    </w:p>
    <w:p w14:paraId="6D12A000" w14:textId="634BB59B" w:rsidR="00E937CE" w:rsidRDefault="00B93C60" w:rsidP="000B0427">
      <w:pPr>
        <w:rPr>
          <w:szCs w:val="24"/>
        </w:rPr>
      </w:pPr>
      <w:r>
        <w:rPr>
          <w:szCs w:val="24"/>
        </w:rPr>
        <w:t>The c</w:t>
      </w:r>
      <w:r w:rsidR="00E937CE">
        <w:rPr>
          <w:szCs w:val="24"/>
        </w:rPr>
        <w:t xml:space="preserve">ore </w:t>
      </w:r>
      <w:r>
        <w:rPr>
          <w:szCs w:val="24"/>
        </w:rPr>
        <w:t xml:space="preserve">group </w:t>
      </w:r>
      <w:r w:rsidR="00E937CE">
        <w:rPr>
          <w:szCs w:val="24"/>
        </w:rPr>
        <w:t xml:space="preserve">membership </w:t>
      </w:r>
      <w:r>
        <w:rPr>
          <w:szCs w:val="24"/>
        </w:rPr>
        <w:t xml:space="preserve">will be </w:t>
      </w:r>
      <w:r w:rsidR="00E937CE">
        <w:rPr>
          <w:szCs w:val="24"/>
        </w:rPr>
        <w:t xml:space="preserve">as noted below and will also co-opt members to provide specialist advice </w:t>
      </w:r>
      <w:r w:rsidR="00B232E1">
        <w:rPr>
          <w:szCs w:val="24"/>
        </w:rPr>
        <w:t xml:space="preserve">or consult </w:t>
      </w:r>
      <w:r w:rsidR="00E937CE">
        <w:rPr>
          <w:szCs w:val="24"/>
        </w:rPr>
        <w:t>as required</w:t>
      </w:r>
      <w:r>
        <w:rPr>
          <w:szCs w:val="24"/>
        </w:rPr>
        <w:t>.</w:t>
      </w:r>
      <w:r w:rsidR="0031313E" w:rsidRPr="0031313E">
        <w:rPr>
          <w:szCs w:val="24"/>
        </w:rPr>
        <w:t xml:space="preserve"> </w:t>
      </w:r>
      <w:r w:rsidR="0031313E">
        <w:rPr>
          <w:szCs w:val="24"/>
        </w:rPr>
        <w:t xml:space="preserve">Maximum size of the core group should not exceed 20 (including chair, deputy chair and project manager support) </w:t>
      </w:r>
    </w:p>
    <w:p w14:paraId="1D2923B2" w14:textId="77777777" w:rsidR="00E937CE" w:rsidRDefault="00E937CE" w:rsidP="000B0427">
      <w:pPr>
        <w:rPr>
          <w:szCs w:val="24"/>
        </w:rPr>
      </w:pPr>
    </w:p>
    <w:p w14:paraId="11E2D988" w14:textId="7E910992" w:rsidR="000B0427" w:rsidRDefault="0089123A" w:rsidP="000B0427">
      <w:pPr>
        <w:rPr>
          <w:szCs w:val="24"/>
        </w:rPr>
      </w:pPr>
      <w:r>
        <w:rPr>
          <w:szCs w:val="24"/>
        </w:rPr>
        <w:t>Co-</w:t>
      </w:r>
      <w:r w:rsidR="000B0427">
        <w:rPr>
          <w:szCs w:val="24"/>
        </w:rPr>
        <w:t xml:space="preserve">Chair (from </w:t>
      </w:r>
      <w:r w:rsidR="009A7800">
        <w:rPr>
          <w:szCs w:val="24"/>
        </w:rPr>
        <w:t>NPPWG</w:t>
      </w:r>
      <w:r w:rsidR="000B0427">
        <w:rPr>
          <w:szCs w:val="24"/>
        </w:rPr>
        <w:t xml:space="preserve"> core group)</w:t>
      </w:r>
    </w:p>
    <w:p w14:paraId="46BFEED4" w14:textId="77777777" w:rsidR="000B0427" w:rsidRDefault="0089123A" w:rsidP="000B0427">
      <w:pPr>
        <w:rPr>
          <w:szCs w:val="24"/>
        </w:rPr>
      </w:pPr>
      <w:r>
        <w:rPr>
          <w:szCs w:val="24"/>
        </w:rPr>
        <w:t>Co-</w:t>
      </w:r>
      <w:r w:rsidR="000B0427">
        <w:rPr>
          <w:szCs w:val="24"/>
        </w:rPr>
        <w:t>Chair (from PPN chairs group)</w:t>
      </w:r>
    </w:p>
    <w:p w14:paraId="4C3A0C3D" w14:textId="77777777" w:rsidR="000B0427" w:rsidRDefault="000B0427" w:rsidP="000B0427">
      <w:pPr>
        <w:rPr>
          <w:szCs w:val="24"/>
        </w:rPr>
      </w:pPr>
    </w:p>
    <w:p w14:paraId="69F4561A" w14:textId="77777777" w:rsidR="009A7800" w:rsidRDefault="009A7800" w:rsidP="00B93C60">
      <w:pPr>
        <w:pStyle w:val="Heading4"/>
        <w:spacing w:before="0"/>
      </w:pPr>
      <w:r>
        <w:t>Psychological Professionals</w:t>
      </w:r>
    </w:p>
    <w:p w14:paraId="23591687" w14:textId="71318CF6" w:rsidR="00B93C60" w:rsidRPr="00B93C60" w:rsidRDefault="000B0427" w:rsidP="00B93C60">
      <w:pPr>
        <w:rPr>
          <w:szCs w:val="24"/>
        </w:rPr>
        <w:sectPr w:rsidR="00B93C60" w:rsidRPr="00B93C60" w:rsidSect="009A7800">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077" w:header="708" w:footer="708" w:gutter="0"/>
          <w:cols w:space="708"/>
          <w:docGrid w:linePitch="360"/>
        </w:sectPr>
      </w:pPr>
      <w:r>
        <w:rPr>
          <w:szCs w:val="24"/>
        </w:rPr>
        <w:t>Psychological professionals with recognised expertise in the following areas:</w:t>
      </w:r>
    </w:p>
    <w:p w14:paraId="2CD3B490" w14:textId="4D03BC3C" w:rsidR="000B0427" w:rsidRPr="00974DD6" w:rsidRDefault="000B0427" w:rsidP="000B0427">
      <w:pPr>
        <w:pStyle w:val="ListParagraph"/>
        <w:numPr>
          <w:ilvl w:val="0"/>
          <w:numId w:val="1"/>
        </w:numPr>
        <w:rPr>
          <w:szCs w:val="24"/>
        </w:rPr>
      </w:pPr>
      <w:r w:rsidRPr="00974DD6">
        <w:rPr>
          <w:szCs w:val="24"/>
        </w:rPr>
        <w:t>Population/public health focus</w:t>
      </w:r>
    </w:p>
    <w:p w14:paraId="50C2B30E" w14:textId="77777777" w:rsidR="000B0427" w:rsidRPr="00974DD6" w:rsidRDefault="000B0427" w:rsidP="000B0427">
      <w:pPr>
        <w:pStyle w:val="ListParagraph"/>
        <w:numPr>
          <w:ilvl w:val="0"/>
          <w:numId w:val="1"/>
        </w:numPr>
        <w:rPr>
          <w:szCs w:val="24"/>
        </w:rPr>
      </w:pPr>
      <w:r w:rsidRPr="00974DD6">
        <w:rPr>
          <w:szCs w:val="24"/>
        </w:rPr>
        <w:t>Training professions focus</w:t>
      </w:r>
    </w:p>
    <w:p w14:paraId="585C0982" w14:textId="77777777" w:rsidR="000B0427" w:rsidRPr="00974DD6" w:rsidRDefault="000B0427" w:rsidP="000B0427">
      <w:pPr>
        <w:pStyle w:val="ListParagraph"/>
        <w:numPr>
          <w:ilvl w:val="0"/>
          <w:numId w:val="1"/>
        </w:numPr>
        <w:rPr>
          <w:szCs w:val="24"/>
        </w:rPr>
      </w:pPr>
      <w:r w:rsidRPr="00974DD6">
        <w:rPr>
          <w:szCs w:val="24"/>
        </w:rPr>
        <w:t>Stroke</w:t>
      </w:r>
    </w:p>
    <w:p w14:paraId="5DE5AFDE" w14:textId="77777777" w:rsidR="000B0427" w:rsidRPr="00974DD6" w:rsidRDefault="000B0427" w:rsidP="000B0427">
      <w:pPr>
        <w:pStyle w:val="ListParagraph"/>
        <w:numPr>
          <w:ilvl w:val="0"/>
          <w:numId w:val="1"/>
        </w:numPr>
        <w:rPr>
          <w:szCs w:val="24"/>
        </w:rPr>
      </w:pPr>
      <w:r w:rsidRPr="00974DD6">
        <w:rPr>
          <w:szCs w:val="24"/>
        </w:rPr>
        <w:t>Cancer</w:t>
      </w:r>
    </w:p>
    <w:p w14:paraId="4F98CA37" w14:textId="77777777" w:rsidR="000B0427" w:rsidRPr="00974DD6" w:rsidRDefault="000B0427" w:rsidP="000B0427">
      <w:pPr>
        <w:pStyle w:val="ListParagraph"/>
        <w:numPr>
          <w:ilvl w:val="0"/>
          <w:numId w:val="1"/>
        </w:numPr>
        <w:rPr>
          <w:szCs w:val="24"/>
        </w:rPr>
      </w:pPr>
      <w:r w:rsidRPr="00974DD6">
        <w:rPr>
          <w:szCs w:val="24"/>
        </w:rPr>
        <w:t>ICU</w:t>
      </w:r>
    </w:p>
    <w:p w14:paraId="33926F68" w14:textId="77777777" w:rsidR="000B0427" w:rsidRPr="00974DD6" w:rsidRDefault="000B0427" w:rsidP="000B0427">
      <w:pPr>
        <w:pStyle w:val="ListParagraph"/>
        <w:numPr>
          <w:ilvl w:val="0"/>
          <w:numId w:val="1"/>
        </w:numPr>
        <w:rPr>
          <w:szCs w:val="24"/>
        </w:rPr>
      </w:pPr>
      <w:r w:rsidRPr="00974DD6">
        <w:rPr>
          <w:szCs w:val="24"/>
        </w:rPr>
        <w:t>Cardiovascular</w:t>
      </w:r>
    </w:p>
    <w:p w14:paraId="13C8B0F1" w14:textId="77777777" w:rsidR="000B0427" w:rsidRPr="00974DD6" w:rsidRDefault="000B0427" w:rsidP="000B0427">
      <w:pPr>
        <w:pStyle w:val="ListParagraph"/>
        <w:numPr>
          <w:ilvl w:val="0"/>
          <w:numId w:val="1"/>
        </w:numPr>
        <w:rPr>
          <w:szCs w:val="24"/>
        </w:rPr>
      </w:pPr>
      <w:r w:rsidRPr="00974DD6">
        <w:rPr>
          <w:szCs w:val="24"/>
        </w:rPr>
        <w:t>Respiratory</w:t>
      </w:r>
    </w:p>
    <w:p w14:paraId="1538BDF5" w14:textId="77777777" w:rsidR="000B0427" w:rsidRPr="00974DD6" w:rsidRDefault="000B0427" w:rsidP="000B0427">
      <w:pPr>
        <w:pStyle w:val="ListParagraph"/>
        <w:numPr>
          <w:ilvl w:val="0"/>
          <w:numId w:val="1"/>
        </w:numPr>
        <w:rPr>
          <w:szCs w:val="24"/>
        </w:rPr>
      </w:pPr>
      <w:r w:rsidRPr="00974DD6">
        <w:rPr>
          <w:szCs w:val="24"/>
        </w:rPr>
        <w:t>Major trauma</w:t>
      </w:r>
    </w:p>
    <w:p w14:paraId="3CDC2085" w14:textId="77777777" w:rsidR="000B0427" w:rsidRPr="00974DD6" w:rsidRDefault="000B0427" w:rsidP="000B0427">
      <w:pPr>
        <w:pStyle w:val="ListParagraph"/>
        <w:numPr>
          <w:ilvl w:val="0"/>
          <w:numId w:val="1"/>
        </w:numPr>
        <w:rPr>
          <w:szCs w:val="24"/>
        </w:rPr>
      </w:pPr>
      <w:r w:rsidRPr="00974DD6">
        <w:rPr>
          <w:szCs w:val="24"/>
        </w:rPr>
        <w:t>Children’s health – acute</w:t>
      </w:r>
    </w:p>
    <w:p w14:paraId="63D850DA" w14:textId="77777777" w:rsidR="000B0427" w:rsidRPr="00974DD6" w:rsidRDefault="000B0427" w:rsidP="000B0427">
      <w:pPr>
        <w:pStyle w:val="ListParagraph"/>
        <w:numPr>
          <w:ilvl w:val="0"/>
          <w:numId w:val="1"/>
        </w:numPr>
        <w:rPr>
          <w:szCs w:val="24"/>
        </w:rPr>
      </w:pPr>
      <w:r w:rsidRPr="00974DD6">
        <w:rPr>
          <w:szCs w:val="24"/>
        </w:rPr>
        <w:t>Children’s health – long term conditions</w:t>
      </w:r>
    </w:p>
    <w:p w14:paraId="7CA2A06C" w14:textId="77777777" w:rsidR="00DD0438" w:rsidRDefault="000B0427" w:rsidP="00DD0438">
      <w:pPr>
        <w:pStyle w:val="ListParagraph"/>
        <w:numPr>
          <w:ilvl w:val="0"/>
          <w:numId w:val="1"/>
        </w:numPr>
        <w:rPr>
          <w:szCs w:val="24"/>
        </w:rPr>
      </w:pPr>
      <w:r w:rsidRPr="00DD0438">
        <w:rPr>
          <w:szCs w:val="24"/>
        </w:rPr>
        <w:t>IAPT LTC</w:t>
      </w:r>
      <w:r w:rsidR="00D723C7" w:rsidRPr="00DD0438">
        <w:rPr>
          <w:szCs w:val="24"/>
        </w:rPr>
        <w:t xml:space="preserve"> </w:t>
      </w:r>
      <w:r w:rsidR="00BE3E1E" w:rsidRPr="00DD0438">
        <w:rPr>
          <w:szCs w:val="24"/>
        </w:rPr>
        <w:t xml:space="preserve">- </w:t>
      </w:r>
      <w:r w:rsidR="00DD0438" w:rsidRPr="00433068">
        <w:rPr>
          <w:szCs w:val="24"/>
        </w:rPr>
        <w:t>D</w:t>
      </w:r>
      <w:r w:rsidR="00DD0438">
        <w:rPr>
          <w:szCs w:val="24"/>
        </w:rPr>
        <w:t>iabetes, Respiratory, Cardiovascular</w:t>
      </w:r>
    </w:p>
    <w:p w14:paraId="05F1384A" w14:textId="77777777" w:rsidR="00BE3E1E" w:rsidRPr="00DD0438" w:rsidRDefault="00BE3E1E" w:rsidP="00A96544">
      <w:pPr>
        <w:pStyle w:val="ListParagraph"/>
        <w:numPr>
          <w:ilvl w:val="0"/>
          <w:numId w:val="1"/>
        </w:numPr>
        <w:rPr>
          <w:szCs w:val="24"/>
        </w:rPr>
      </w:pPr>
      <w:r w:rsidRPr="00DD0438">
        <w:rPr>
          <w:szCs w:val="24"/>
        </w:rPr>
        <w:t>Persistent physical symptoms</w:t>
      </w:r>
    </w:p>
    <w:p w14:paraId="12091579" w14:textId="77777777" w:rsidR="00D723C7" w:rsidRDefault="00D723C7" w:rsidP="000B0427">
      <w:pPr>
        <w:pStyle w:val="ListParagraph"/>
        <w:numPr>
          <w:ilvl w:val="0"/>
          <w:numId w:val="1"/>
        </w:numPr>
        <w:rPr>
          <w:szCs w:val="24"/>
        </w:rPr>
      </w:pPr>
      <w:r>
        <w:rPr>
          <w:szCs w:val="24"/>
        </w:rPr>
        <w:t>Neurological conditions</w:t>
      </w:r>
    </w:p>
    <w:p w14:paraId="01898B58" w14:textId="77777777" w:rsidR="00BE3E1E" w:rsidRPr="00974DD6" w:rsidRDefault="00BE3E1E" w:rsidP="000B0427">
      <w:pPr>
        <w:pStyle w:val="ListParagraph"/>
        <w:numPr>
          <w:ilvl w:val="0"/>
          <w:numId w:val="1"/>
        </w:numPr>
        <w:rPr>
          <w:szCs w:val="24"/>
        </w:rPr>
      </w:pPr>
      <w:r>
        <w:rPr>
          <w:szCs w:val="24"/>
        </w:rPr>
        <w:t xml:space="preserve">Long </w:t>
      </w:r>
      <w:proofErr w:type="spellStart"/>
      <w:r>
        <w:rPr>
          <w:szCs w:val="24"/>
        </w:rPr>
        <w:t>Covid</w:t>
      </w:r>
      <w:proofErr w:type="spellEnd"/>
    </w:p>
    <w:p w14:paraId="499B7BFD" w14:textId="77777777" w:rsidR="00B93C60" w:rsidRDefault="00B93C60" w:rsidP="000B0427">
      <w:pPr>
        <w:rPr>
          <w:szCs w:val="24"/>
        </w:rPr>
        <w:sectPr w:rsidR="00B93C60" w:rsidSect="00B93C60">
          <w:type w:val="continuous"/>
          <w:pgSz w:w="11906" w:h="16838"/>
          <w:pgMar w:top="1077" w:right="1077" w:bottom="1077" w:left="1077" w:header="708" w:footer="708" w:gutter="0"/>
          <w:cols w:num="2" w:space="708"/>
          <w:docGrid w:linePitch="360"/>
        </w:sectPr>
      </w:pPr>
    </w:p>
    <w:p w14:paraId="14B34DEB" w14:textId="2BC1EC85" w:rsidR="000B0427" w:rsidRDefault="000B0427" w:rsidP="000B0427">
      <w:pPr>
        <w:rPr>
          <w:szCs w:val="24"/>
        </w:rPr>
      </w:pPr>
    </w:p>
    <w:p w14:paraId="3C00CBA9" w14:textId="4D917B5B" w:rsidR="00B93C60" w:rsidRDefault="000B0427" w:rsidP="000B0427">
      <w:pPr>
        <w:rPr>
          <w:szCs w:val="24"/>
        </w:rPr>
      </w:pPr>
      <w:r>
        <w:rPr>
          <w:szCs w:val="24"/>
        </w:rPr>
        <w:t>Psychological professionals to include:</w:t>
      </w:r>
    </w:p>
    <w:p w14:paraId="2C0BB7D8" w14:textId="3056F1F5" w:rsidR="00D723C7" w:rsidRPr="00B93C60" w:rsidRDefault="000C475E" w:rsidP="00B93C60">
      <w:pPr>
        <w:pStyle w:val="ListParagraph"/>
        <w:numPr>
          <w:ilvl w:val="0"/>
          <w:numId w:val="9"/>
        </w:numPr>
        <w:rPr>
          <w:szCs w:val="24"/>
        </w:rPr>
      </w:pPr>
      <w:r w:rsidRPr="00B93C60">
        <w:rPr>
          <w:szCs w:val="24"/>
        </w:rPr>
        <w:t>Practitioner psychologists working in physical health care</w:t>
      </w:r>
    </w:p>
    <w:p w14:paraId="58989C74" w14:textId="128D13A8" w:rsidR="000C475E" w:rsidRPr="00B93C60" w:rsidRDefault="000C475E" w:rsidP="00B93C60">
      <w:pPr>
        <w:pStyle w:val="ListParagraph"/>
        <w:numPr>
          <w:ilvl w:val="0"/>
          <w:numId w:val="9"/>
        </w:numPr>
        <w:rPr>
          <w:szCs w:val="24"/>
        </w:rPr>
      </w:pPr>
      <w:r w:rsidRPr="00B93C60">
        <w:rPr>
          <w:szCs w:val="24"/>
        </w:rPr>
        <w:t>Clinical Neuropsychologist</w:t>
      </w:r>
    </w:p>
    <w:p w14:paraId="71B6F6D0" w14:textId="4937CABB" w:rsidR="0089123A" w:rsidRPr="00B93C60" w:rsidRDefault="000B0427" w:rsidP="00B93C60">
      <w:pPr>
        <w:pStyle w:val="ListParagraph"/>
        <w:numPr>
          <w:ilvl w:val="0"/>
          <w:numId w:val="9"/>
        </w:numPr>
        <w:rPr>
          <w:szCs w:val="24"/>
        </w:rPr>
      </w:pPr>
      <w:r w:rsidRPr="00B93C60">
        <w:rPr>
          <w:szCs w:val="24"/>
        </w:rPr>
        <w:t xml:space="preserve">IAPT </w:t>
      </w:r>
      <w:r w:rsidR="0089123A" w:rsidRPr="00B93C60">
        <w:rPr>
          <w:szCs w:val="24"/>
        </w:rPr>
        <w:t>HIT</w:t>
      </w:r>
    </w:p>
    <w:p w14:paraId="13278041" w14:textId="77777777" w:rsidR="000B0427" w:rsidRPr="00B93C60" w:rsidRDefault="0089123A" w:rsidP="00B93C60">
      <w:pPr>
        <w:pStyle w:val="ListParagraph"/>
        <w:numPr>
          <w:ilvl w:val="0"/>
          <w:numId w:val="9"/>
        </w:numPr>
        <w:rPr>
          <w:szCs w:val="24"/>
        </w:rPr>
      </w:pPr>
      <w:r w:rsidRPr="00B93C60">
        <w:rPr>
          <w:szCs w:val="24"/>
        </w:rPr>
        <w:t xml:space="preserve">IAPT </w:t>
      </w:r>
      <w:r w:rsidR="000B0427" w:rsidRPr="00B93C60">
        <w:rPr>
          <w:szCs w:val="24"/>
        </w:rPr>
        <w:t>PWP</w:t>
      </w:r>
    </w:p>
    <w:p w14:paraId="6D6FE64C" w14:textId="798A4E70" w:rsidR="000B0427" w:rsidRDefault="000B0427" w:rsidP="000B0427">
      <w:pPr>
        <w:rPr>
          <w:szCs w:val="24"/>
        </w:rPr>
      </w:pPr>
    </w:p>
    <w:p w14:paraId="49F01B11" w14:textId="20542950" w:rsidR="00125D42" w:rsidRDefault="00125D42" w:rsidP="000B0427">
      <w:pPr>
        <w:rPr>
          <w:szCs w:val="24"/>
        </w:rPr>
      </w:pPr>
      <w:r>
        <w:rPr>
          <w:szCs w:val="24"/>
        </w:rPr>
        <w:t>Recruitment will be via the N</w:t>
      </w:r>
      <w:r w:rsidR="0063727F">
        <w:rPr>
          <w:szCs w:val="24"/>
        </w:rPr>
        <w:t xml:space="preserve">ational </w:t>
      </w:r>
      <w:r>
        <w:rPr>
          <w:szCs w:val="24"/>
        </w:rPr>
        <w:t>P</w:t>
      </w:r>
      <w:r w:rsidR="0063727F">
        <w:rPr>
          <w:szCs w:val="24"/>
        </w:rPr>
        <w:t xml:space="preserve">sychological </w:t>
      </w:r>
      <w:r>
        <w:rPr>
          <w:szCs w:val="24"/>
        </w:rPr>
        <w:t>P</w:t>
      </w:r>
      <w:r w:rsidR="0063727F">
        <w:rPr>
          <w:szCs w:val="24"/>
        </w:rPr>
        <w:t xml:space="preserve">rofessions </w:t>
      </w:r>
      <w:r>
        <w:rPr>
          <w:szCs w:val="24"/>
        </w:rPr>
        <w:t>W</w:t>
      </w:r>
      <w:r w:rsidR="0063727F">
        <w:rPr>
          <w:szCs w:val="24"/>
        </w:rPr>
        <w:t xml:space="preserve">orkforce </w:t>
      </w:r>
      <w:r>
        <w:rPr>
          <w:szCs w:val="24"/>
        </w:rPr>
        <w:t>G</w:t>
      </w:r>
      <w:r w:rsidR="0063727F">
        <w:rPr>
          <w:szCs w:val="24"/>
        </w:rPr>
        <w:t>roup</w:t>
      </w:r>
      <w:r>
        <w:rPr>
          <w:szCs w:val="24"/>
        </w:rPr>
        <w:t xml:space="preserve"> </w:t>
      </w:r>
      <w:r w:rsidR="0063727F">
        <w:rPr>
          <w:szCs w:val="24"/>
        </w:rPr>
        <w:t>S</w:t>
      </w:r>
      <w:r>
        <w:rPr>
          <w:szCs w:val="24"/>
        </w:rPr>
        <w:t xml:space="preserve">takeholder </w:t>
      </w:r>
      <w:r w:rsidR="0063727F">
        <w:rPr>
          <w:szCs w:val="24"/>
        </w:rPr>
        <w:t>G</w:t>
      </w:r>
      <w:r>
        <w:rPr>
          <w:szCs w:val="24"/>
        </w:rPr>
        <w:t>roup that includes professional body engagement.  If interest exceeds the maximum group size then the co-chairs in conjunction with the national psychological professions lead will invite members to ensure sufficient spread and depth.</w:t>
      </w:r>
    </w:p>
    <w:p w14:paraId="53067311" w14:textId="58E902A8" w:rsidR="00A92875" w:rsidRPr="00510F6A" w:rsidRDefault="00A92875" w:rsidP="00B93C60">
      <w:pPr>
        <w:pStyle w:val="Heading4"/>
      </w:pPr>
      <w:r w:rsidRPr="00D723C7">
        <w:lastRenderedPageBreak/>
        <w:t xml:space="preserve">Experts by Experience </w:t>
      </w:r>
    </w:p>
    <w:p w14:paraId="39792C44" w14:textId="6A82D598" w:rsidR="00A761F8" w:rsidRDefault="00A92875" w:rsidP="000B0427">
      <w:pPr>
        <w:rPr>
          <w:szCs w:val="24"/>
        </w:rPr>
      </w:pPr>
      <w:r w:rsidRPr="00D723C7">
        <w:rPr>
          <w:szCs w:val="24"/>
        </w:rPr>
        <w:t xml:space="preserve">Experts by Experience and carers </w:t>
      </w:r>
      <w:r w:rsidR="00F041C2">
        <w:rPr>
          <w:szCs w:val="24"/>
        </w:rPr>
        <w:t>will</w:t>
      </w:r>
      <w:r w:rsidR="00F041C2" w:rsidRPr="00D723C7">
        <w:rPr>
          <w:szCs w:val="24"/>
        </w:rPr>
        <w:t xml:space="preserve"> </w:t>
      </w:r>
      <w:r w:rsidRPr="00D723C7">
        <w:rPr>
          <w:szCs w:val="24"/>
        </w:rPr>
        <w:t xml:space="preserve">be </w:t>
      </w:r>
      <w:r w:rsidR="00F041C2">
        <w:rPr>
          <w:szCs w:val="24"/>
        </w:rPr>
        <w:t>involved</w:t>
      </w:r>
      <w:r w:rsidR="00F041C2" w:rsidRPr="00D723C7">
        <w:rPr>
          <w:szCs w:val="24"/>
        </w:rPr>
        <w:t xml:space="preserve"> </w:t>
      </w:r>
      <w:r w:rsidRPr="00D723C7">
        <w:rPr>
          <w:szCs w:val="24"/>
        </w:rPr>
        <w:t xml:space="preserve">in the group but it will be important to ensure their links to wider </w:t>
      </w:r>
      <w:proofErr w:type="spellStart"/>
      <w:r w:rsidRPr="00D723C7">
        <w:rPr>
          <w:szCs w:val="24"/>
        </w:rPr>
        <w:t>EbE</w:t>
      </w:r>
      <w:proofErr w:type="spellEnd"/>
      <w:r w:rsidRPr="00D723C7">
        <w:rPr>
          <w:szCs w:val="24"/>
        </w:rPr>
        <w:t xml:space="preserve"> groups within pathway or specialty areas</w:t>
      </w:r>
      <w:r w:rsidR="00FF2020">
        <w:rPr>
          <w:szCs w:val="24"/>
        </w:rPr>
        <w:t xml:space="preserve"> focusing on physical health experiences</w:t>
      </w:r>
      <w:r w:rsidRPr="00D723C7">
        <w:rPr>
          <w:szCs w:val="24"/>
        </w:rPr>
        <w:t xml:space="preserve">. </w:t>
      </w:r>
      <w:r w:rsidR="00D723C7" w:rsidRPr="00D723C7">
        <w:rPr>
          <w:szCs w:val="24"/>
        </w:rPr>
        <w:t xml:space="preserve">Initial recruitment will be via </w:t>
      </w:r>
      <w:r w:rsidR="00F041C2">
        <w:rPr>
          <w:szCs w:val="24"/>
        </w:rPr>
        <w:t xml:space="preserve">the Psychological Professions Lived Experience Advisory </w:t>
      </w:r>
      <w:r w:rsidR="00403229">
        <w:rPr>
          <w:szCs w:val="24"/>
        </w:rPr>
        <w:t>Panel and n</w:t>
      </w:r>
      <w:r w:rsidR="00F041C2">
        <w:rPr>
          <w:szCs w:val="24"/>
        </w:rPr>
        <w:t>etwork under the guidance of the National Lead for EBE Involvement in the Psychological Professions.</w:t>
      </w:r>
      <w:r w:rsidR="00FF2020">
        <w:rPr>
          <w:szCs w:val="24"/>
        </w:rPr>
        <w:t xml:space="preserve">  </w:t>
      </w:r>
    </w:p>
    <w:p w14:paraId="78A4056A" w14:textId="77777777" w:rsidR="00A761F8" w:rsidRDefault="00A761F8" w:rsidP="000B0427">
      <w:pPr>
        <w:rPr>
          <w:szCs w:val="24"/>
        </w:rPr>
      </w:pPr>
    </w:p>
    <w:p w14:paraId="00A316DF" w14:textId="77777777" w:rsidR="00E937CE" w:rsidRDefault="00E937CE" w:rsidP="00510F6A"/>
    <w:p w14:paraId="57AAD9FF" w14:textId="0AAE88E8" w:rsidR="00E937CE" w:rsidRDefault="00E937CE" w:rsidP="00B93C60">
      <w:pPr>
        <w:pStyle w:val="Heading4"/>
      </w:pPr>
      <w:r>
        <w:t xml:space="preserve">Co-Opted </w:t>
      </w:r>
      <w:r w:rsidRPr="00105AB0">
        <w:t>Members</w:t>
      </w:r>
      <w:r>
        <w:t xml:space="preserve"> as required</w:t>
      </w:r>
    </w:p>
    <w:p w14:paraId="707C1E72" w14:textId="60EA558A" w:rsidR="00E937CE" w:rsidRDefault="00125D42" w:rsidP="00105AB0">
      <w:r>
        <w:t>Additional input may be required as out</w:t>
      </w:r>
      <w:r w:rsidR="004A3B95">
        <w:t>l</w:t>
      </w:r>
      <w:r>
        <w:t xml:space="preserve">ined below.  </w:t>
      </w:r>
      <w:bookmarkStart w:id="0" w:name="_GoBack"/>
      <w:bookmarkEnd w:id="0"/>
    </w:p>
    <w:p w14:paraId="47DCB058" w14:textId="77777777" w:rsidR="00105AB0" w:rsidRDefault="00105AB0" w:rsidP="00105AB0"/>
    <w:p w14:paraId="230E0E42" w14:textId="77777777" w:rsidR="00105AB0" w:rsidRDefault="00D723C7" w:rsidP="00B93C60">
      <w:pPr>
        <w:pStyle w:val="Heading4"/>
      </w:pPr>
      <w:r>
        <w:t>Arm’s Length Body Advisors</w:t>
      </w:r>
    </w:p>
    <w:p w14:paraId="0D992126" w14:textId="0B9CD7AC" w:rsidR="00FF2020" w:rsidRDefault="00D723C7" w:rsidP="000B0427">
      <w:pPr>
        <w:rPr>
          <w:szCs w:val="24"/>
        </w:rPr>
      </w:pPr>
      <w:r w:rsidRPr="00B232E1">
        <w:rPr>
          <w:szCs w:val="24"/>
        </w:rPr>
        <w:t xml:space="preserve">These should include </w:t>
      </w:r>
      <w:r w:rsidR="00510F6A">
        <w:rPr>
          <w:szCs w:val="24"/>
        </w:rPr>
        <w:t xml:space="preserve">AMH, </w:t>
      </w:r>
      <w:r w:rsidRPr="00B232E1">
        <w:rPr>
          <w:szCs w:val="24"/>
        </w:rPr>
        <w:t>IAPT and CYP workstreams.</w:t>
      </w:r>
      <w:r w:rsidR="00B232E1">
        <w:rPr>
          <w:szCs w:val="24"/>
        </w:rPr>
        <w:t xml:space="preserve"> </w:t>
      </w:r>
      <w:r>
        <w:rPr>
          <w:szCs w:val="24"/>
        </w:rPr>
        <w:t xml:space="preserve">Other work stream leads may contribute as required. </w:t>
      </w:r>
    </w:p>
    <w:p w14:paraId="0D45A24A" w14:textId="77777777" w:rsidR="00E937CE" w:rsidRDefault="00E937CE" w:rsidP="000B0427">
      <w:pPr>
        <w:rPr>
          <w:szCs w:val="24"/>
        </w:rPr>
      </w:pPr>
    </w:p>
    <w:p w14:paraId="436F9812" w14:textId="282CF76F" w:rsidR="00E937CE" w:rsidRDefault="00E937CE" w:rsidP="00B93C60">
      <w:pPr>
        <w:pStyle w:val="Heading4"/>
      </w:pPr>
      <w:r>
        <w:t xml:space="preserve">Higher Education Institutes and other </w:t>
      </w:r>
      <w:r w:rsidR="00B232E1">
        <w:t>professional</w:t>
      </w:r>
      <w:r>
        <w:t xml:space="preserve"> training bodies</w:t>
      </w:r>
    </w:p>
    <w:p w14:paraId="51C5BBE6" w14:textId="77777777" w:rsidR="00E937CE" w:rsidRDefault="00E937CE" w:rsidP="000B0427">
      <w:pPr>
        <w:rPr>
          <w:b/>
          <w:i/>
          <w:szCs w:val="24"/>
        </w:rPr>
      </w:pPr>
    </w:p>
    <w:p w14:paraId="462048C7" w14:textId="77777777" w:rsidR="00105AB0" w:rsidRDefault="00E937CE" w:rsidP="00510F6A">
      <w:pPr>
        <w:pStyle w:val="Heading4"/>
      </w:pPr>
      <w:r>
        <w:t>Other Health and Care Professionals</w:t>
      </w:r>
    </w:p>
    <w:p w14:paraId="366A6B50" w14:textId="372CDB61" w:rsidR="00E937CE" w:rsidRPr="00B93C60" w:rsidRDefault="00105AB0" w:rsidP="000B0427">
      <w:pPr>
        <w:rPr>
          <w:szCs w:val="24"/>
        </w:rPr>
      </w:pPr>
      <w:r w:rsidRPr="00105AB0">
        <w:rPr>
          <w:szCs w:val="24"/>
        </w:rPr>
        <w:t>M</w:t>
      </w:r>
      <w:r w:rsidRPr="00B93C60">
        <w:rPr>
          <w:szCs w:val="24"/>
        </w:rPr>
        <w:t xml:space="preserve">ultispecialty </w:t>
      </w:r>
      <w:r w:rsidR="00E937CE" w:rsidRPr="00B93C60">
        <w:rPr>
          <w:szCs w:val="24"/>
        </w:rPr>
        <w:t xml:space="preserve">professional with a special interest in psychological healthcare from other </w:t>
      </w:r>
      <w:r w:rsidR="00B232E1" w:rsidRPr="00B93C60">
        <w:rPr>
          <w:szCs w:val="24"/>
        </w:rPr>
        <w:t>occupations</w:t>
      </w:r>
      <w:r w:rsidR="00E937CE" w:rsidRPr="00B93C60">
        <w:rPr>
          <w:szCs w:val="24"/>
        </w:rPr>
        <w:t xml:space="preserve"> such as medicine, nursing or allied health professionals.</w:t>
      </w:r>
    </w:p>
    <w:p w14:paraId="33C930DF" w14:textId="2306A838" w:rsidR="000B0427" w:rsidRDefault="000B0427" w:rsidP="000B0427">
      <w:pPr>
        <w:rPr>
          <w:szCs w:val="24"/>
        </w:rPr>
      </w:pPr>
    </w:p>
    <w:p w14:paraId="5BAE7307" w14:textId="77777777" w:rsidR="009A7800" w:rsidRDefault="009A7800" w:rsidP="000B0427">
      <w:pPr>
        <w:rPr>
          <w:szCs w:val="24"/>
        </w:rPr>
      </w:pPr>
    </w:p>
    <w:p w14:paraId="4E7FC057" w14:textId="77777777" w:rsidR="000B0427" w:rsidRDefault="000B0427" w:rsidP="00B93C60">
      <w:pPr>
        <w:pStyle w:val="Heading3"/>
        <w:spacing w:after="240"/>
      </w:pPr>
      <w:r>
        <w:t xml:space="preserve">Meetings </w:t>
      </w:r>
    </w:p>
    <w:p w14:paraId="1602998F" w14:textId="61D0710F" w:rsidR="00BE3E1E" w:rsidRDefault="000B0427" w:rsidP="000B0427">
      <w:pPr>
        <w:rPr>
          <w:szCs w:val="24"/>
        </w:rPr>
      </w:pPr>
      <w:r>
        <w:rPr>
          <w:szCs w:val="24"/>
        </w:rPr>
        <w:t xml:space="preserve">The EAG will meet </w:t>
      </w:r>
      <w:r w:rsidR="00F041C2">
        <w:rPr>
          <w:szCs w:val="24"/>
        </w:rPr>
        <w:t>every other month</w:t>
      </w:r>
      <w:r w:rsidR="009A7800">
        <w:rPr>
          <w:szCs w:val="24"/>
        </w:rPr>
        <w:t xml:space="preserve"> for 2 hours.  The first meeting will be arranged to take place in June 2021. </w:t>
      </w:r>
      <w:r>
        <w:rPr>
          <w:szCs w:val="24"/>
        </w:rPr>
        <w:t xml:space="preserve"> </w:t>
      </w:r>
    </w:p>
    <w:p w14:paraId="7CC9AF27" w14:textId="77777777" w:rsidR="000B0427" w:rsidRDefault="000B0427" w:rsidP="000B0427">
      <w:pPr>
        <w:rPr>
          <w:szCs w:val="24"/>
        </w:rPr>
      </w:pPr>
    </w:p>
    <w:p w14:paraId="605171D0" w14:textId="65FFF9BC" w:rsidR="00F041C2" w:rsidRDefault="00F041C2" w:rsidP="000B0427">
      <w:pPr>
        <w:rPr>
          <w:szCs w:val="24"/>
        </w:rPr>
      </w:pPr>
      <w:r>
        <w:rPr>
          <w:szCs w:val="24"/>
        </w:rPr>
        <w:t>The group will run to end of March 2022</w:t>
      </w:r>
      <w:r w:rsidR="00B232E1">
        <w:rPr>
          <w:szCs w:val="24"/>
        </w:rPr>
        <w:t xml:space="preserve"> at which point it will be reviewed prior to any decision to </w:t>
      </w:r>
      <w:r>
        <w:rPr>
          <w:szCs w:val="24"/>
        </w:rPr>
        <w:t>extend.</w:t>
      </w:r>
    </w:p>
    <w:p w14:paraId="2F882223" w14:textId="77777777" w:rsidR="00F041C2" w:rsidRDefault="00F041C2" w:rsidP="000B0427">
      <w:pPr>
        <w:rPr>
          <w:szCs w:val="24"/>
        </w:rPr>
      </w:pPr>
    </w:p>
    <w:p w14:paraId="14926FEF" w14:textId="7C5DD4CF" w:rsidR="00FF2020" w:rsidRDefault="00B232E1" w:rsidP="00510F6A">
      <w:pPr>
        <w:pStyle w:val="Heading3"/>
      </w:pPr>
      <w:r>
        <w:t xml:space="preserve">Core </w:t>
      </w:r>
      <w:r w:rsidR="00FF2020">
        <w:t>Membership Time Commitment</w:t>
      </w:r>
    </w:p>
    <w:p w14:paraId="50DCE7C9" w14:textId="77777777" w:rsidR="001D3BC8" w:rsidRDefault="001D3BC8" w:rsidP="001D3BC8">
      <w:pPr>
        <w:rPr>
          <w:szCs w:val="24"/>
        </w:rPr>
      </w:pPr>
    </w:p>
    <w:p w14:paraId="45B4DA31" w14:textId="7555ABF6" w:rsidR="001D3BC8" w:rsidRDefault="001D3BC8" w:rsidP="001D3BC8">
      <w:r>
        <w:t xml:space="preserve">Members will be expected to attend </w:t>
      </w:r>
      <w:r w:rsidR="00105AB0">
        <w:t>at least five out of six</w:t>
      </w:r>
      <w:r>
        <w:t xml:space="preserve"> meetings</w:t>
      </w:r>
      <w:r w:rsidR="00105AB0">
        <w:t>.</w:t>
      </w:r>
      <w:r>
        <w:t xml:space="preserve"> Meetings will be held online.</w:t>
      </w:r>
    </w:p>
    <w:p w14:paraId="46237147" w14:textId="77777777" w:rsidR="001D3BC8" w:rsidRDefault="001D3BC8" w:rsidP="001D3BC8"/>
    <w:p w14:paraId="58BD84B6" w14:textId="77777777" w:rsidR="001D3BC8" w:rsidRDefault="001D3BC8" w:rsidP="001D3BC8">
      <w:r>
        <w:t xml:space="preserve">Members will be expected to set aside sufficient time to attend the meetings and commit time to reading the papers and may be asked to present and share their expertise at meetings.  </w:t>
      </w:r>
    </w:p>
    <w:p w14:paraId="799924BD" w14:textId="77777777" w:rsidR="001D3BC8" w:rsidRDefault="001D3BC8" w:rsidP="001D3BC8"/>
    <w:p w14:paraId="032352B6" w14:textId="77777777" w:rsidR="001D3BC8" w:rsidRDefault="001D3BC8" w:rsidP="001D3BC8">
      <w:r>
        <w:t xml:space="preserve">Members will be expected to contribute to the outputs of the group.  </w:t>
      </w:r>
    </w:p>
    <w:p w14:paraId="7D28C0E4" w14:textId="77777777" w:rsidR="001D3BC8" w:rsidRDefault="001D3BC8" w:rsidP="001D3BC8"/>
    <w:p w14:paraId="1F7CF48D" w14:textId="77777777" w:rsidR="001D3BC8" w:rsidRDefault="001D3BC8" w:rsidP="001D3BC8">
      <w:r>
        <w:t xml:space="preserve">Members will be expected to work with the co-chairs and support as required between meetings. </w:t>
      </w:r>
    </w:p>
    <w:p w14:paraId="726742D4" w14:textId="77777777" w:rsidR="00FF2020" w:rsidRDefault="00FF2020" w:rsidP="000B0427">
      <w:pPr>
        <w:rPr>
          <w:szCs w:val="24"/>
        </w:rPr>
      </w:pPr>
    </w:p>
    <w:p w14:paraId="7E7BBE8A" w14:textId="77777777" w:rsidR="000B0427" w:rsidRDefault="000B0427" w:rsidP="00B93C60">
      <w:pPr>
        <w:pStyle w:val="Heading2"/>
        <w:spacing w:after="240"/>
      </w:pPr>
      <w:r>
        <w:t>Reporting</w:t>
      </w:r>
    </w:p>
    <w:p w14:paraId="6C49BA54" w14:textId="77777777" w:rsidR="000B0427" w:rsidRDefault="000B0427" w:rsidP="000B0427">
      <w:pPr>
        <w:rPr>
          <w:szCs w:val="24"/>
        </w:rPr>
      </w:pPr>
      <w:r>
        <w:rPr>
          <w:szCs w:val="24"/>
        </w:rPr>
        <w:t>The EAG will report to the National Psychological Professions Workforce Core Group.</w:t>
      </w:r>
    </w:p>
    <w:p w14:paraId="76049998" w14:textId="016E04AB" w:rsidR="000B0427" w:rsidRDefault="000B0427" w:rsidP="000B0427">
      <w:pPr>
        <w:rPr>
          <w:szCs w:val="24"/>
        </w:rPr>
      </w:pPr>
    </w:p>
    <w:p w14:paraId="79A52AAB" w14:textId="3A49D798" w:rsidR="00B470ED" w:rsidRDefault="00510F6A" w:rsidP="00510F6A">
      <w:pPr>
        <w:pStyle w:val="Heading2"/>
      </w:pPr>
      <w:r>
        <w:t>P</w:t>
      </w:r>
      <w:r w:rsidR="000B0427">
        <w:t>repared by</w:t>
      </w:r>
    </w:p>
    <w:p w14:paraId="5062E073" w14:textId="4035C219" w:rsidR="000B0427" w:rsidRDefault="000B0427">
      <w:r>
        <w:t>Dr Gita Bhutani</w:t>
      </w:r>
      <w:r w:rsidR="00105AB0">
        <w:t xml:space="preserve"> &amp; Dr Sunny Kalsy-</w:t>
      </w:r>
      <w:proofErr w:type="spellStart"/>
      <w:r w:rsidR="00105AB0">
        <w:t>Lillico</w:t>
      </w:r>
      <w:proofErr w:type="spellEnd"/>
    </w:p>
    <w:p w14:paraId="7C497F34" w14:textId="4060DBCF" w:rsidR="000B0427" w:rsidRDefault="00B93C60">
      <w:r>
        <w:t>May</w:t>
      </w:r>
      <w:r w:rsidR="000B0427">
        <w:t xml:space="preserve"> 2021</w:t>
      </w:r>
    </w:p>
    <w:sectPr w:rsidR="000B0427" w:rsidSect="00B93C60">
      <w:type w:val="continuous"/>
      <w:pgSz w:w="11906" w:h="16838"/>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9896C" w14:textId="77777777" w:rsidR="006F0A09" w:rsidRDefault="006F0A09" w:rsidP="000B0427">
      <w:r>
        <w:separator/>
      </w:r>
    </w:p>
  </w:endnote>
  <w:endnote w:type="continuationSeparator" w:id="0">
    <w:p w14:paraId="77EFB6AC" w14:textId="77777777" w:rsidR="006F0A09" w:rsidRDefault="006F0A09" w:rsidP="000B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9FAB" w14:textId="77777777" w:rsidR="00D723C7" w:rsidRDefault="00D72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251021"/>
      <w:docPartObj>
        <w:docPartGallery w:val="Page Numbers (Bottom of Page)"/>
        <w:docPartUnique/>
      </w:docPartObj>
    </w:sdtPr>
    <w:sdtEndPr>
      <w:rPr>
        <w:noProof/>
      </w:rPr>
    </w:sdtEndPr>
    <w:sdtContent>
      <w:p w14:paraId="584F9919" w14:textId="78500B29" w:rsidR="000B0427" w:rsidRDefault="000B0427">
        <w:pPr>
          <w:pStyle w:val="Footer"/>
          <w:jc w:val="center"/>
        </w:pPr>
        <w:r>
          <w:fldChar w:fldCharType="begin"/>
        </w:r>
        <w:r>
          <w:instrText xml:space="preserve"> PAGE   \* MERGEFORMAT </w:instrText>
        </w:r>
        <w:r>
          <w:fldChar w:fldCharType="separate"/>
        </w:r>
        <w:r w:rsidR="00125D42">
          <w:rPr>
            <w:noProof/>
          </w:rPr>
          <w:t>3</w:t>
        </w:r>
        <w:r>
          <w:rPr>
            <w:noProof/>
          </w:rPr>
          <w:fldChar w:fldCharType="end"/>
        </w:r>
      </w:p>
    </w:sdtContent>
  </w:sdt>
  <w:p w14:paraId="00B13C63" w14:textId="77777777" w:rsidR="000B0427" w:rsidRDefault="000B0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5ABC" w14:textId="77777777" w:rsidR="00D723C7" w:rsidRDefault="00D72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BA07E" w14:textId="77777777" w:rsidR="006F0A09" w:rsidRDefault="006F0A09" w:rsidP="000B0427">
      <w:r>
        <w:separator/>
      </w:r>
    </w:p>
  </w:footnote>
  <w:footnote w:type="continuationSeparator" w:id="0">
    <w:p w14:paraId="4ABB28F2" w14:textId="77777777" w:rsidR="006F0A09" w:rsidRDefault="006F0A09" w:rsidP="000B0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016A" w14:textId="77777777" w:rsidR="00D723C7" w:rsidRDefault="00D72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11498" w14:textId="2F987D6C" w:rsidR="00D723C7" w:rsidRDefault="00D72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AC12" w14:textId="77777777" w:rsidR="00D723C7" w:rsidRDefault="00D72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A5BA7"/>
    <w:multiLevelType w:val="hybridMultilevel"/>
    <w:tmpl w:val="1866545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085C17"/>
    <w:multiLevelType w:val="hybridMultilevel"/>
    <w:tmpl w:val="5964B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6419C"/>
    <w:multiLevelType w:val="hybridMultilevel"/>
    <w:tmpl w:val="5CF22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0062E"/>
    <w:multiLevelType w:val="hybridMultilevel"/>
    <w:tmpl w:val="96E8D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CE29BB"/>
    <w:multiLevelType w:val="hybridMultilevel"/>
    <w:tmpl w:val="538C9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B49A8"/>
    <w:multiLevelType w:val="hybridMultilevel"/>
    <w:tmpl w:val="E960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E26A80"/>
    <w:multiLevelType w:val="hybridMultilevel"/>
    <w:tmpl w:val="04CE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86AC6"/>
    <w:multiLevelType w:val="hybridMultilevel"/>
    <w:tmpl w:val="0622C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CAC2863"/>
    <w:multiLevelType w:val="hybridMultilevel"/>
    <w:tmpl w:val="1902C8F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427"/>
    <w:rsid w:val="000B0427"/>
    <w:rsid w:val="000C475E"/>
    <w:rsid w:val="00105AB0"/>
    <w:rsid w:val="00125D42"/>
    <w:rsid w:val="001D3BC8"/>
    <w:rsid w:val="002B53F2"/>
    <w:rsid w:val="0031313E"/>
    <w:rsid w:val="003B1111"/>
    <w:rsid w:val="00403229"/>
    <w:rsid w:val="0046308B"/>
    <w:rsid w:val="004A3B95"/>
    <w:rsid w:val="004B3C96"/>
    <w:rsid w:val="004F4BB1"/>
    <w:rsid w:val="005024F6"/>
    <w:rsid w:val="00510F6A"/>
    <w:rsid w:val="0063727F"/>
    <w:rsid w:val="00656A8F"/>
    <w:rsid w:val="00676FF2"/>
    <w:rsid w:val="006E2631"/>
    <w:rsid w:val="006F0A09"/>
    <w:rsid w:val="0089123A"/>
    <w:rsid w:val="009717A9"/>
    <w:rsid w:val="00982B25"/>
    <w:rsid w:val="009A7800"/>
    <w:rsid w:val="009D6F2A"/>
    <w:rsid w:val="00A761F8"/>
    <w:rsid w:val="00A8546C"/>
    <w:rsid w:val="00A92875"/>
    <w:rsid w:val="00A957C8"/>
    <w:rsid w:val="00B232E1"/>
    <w:rsid w:val="00B93C60"/>
    <w:rsid w:val="00BE3E1E"/>
    <w:rsid w:val="00C75609"/>
    <w:rsid w:val="00D44BB7"/>
    <w:rsid w:val="00D60AA9"/>
    <w:rsid w:val="00D723C7"/>
    <w:rsid w:val="00DD0438"/>
    <w:rsid w:val="00DE7858"/>
    <w:rsid w:val="00E00B0D"/>
    <w:rsid w:val="00E0231E"/>
    <w:rsid w:val="00E937CE"/>
    <w:rsid w:val="00EC7F3E"/>
    <w:rsid w:val="00F041C2"/>
    <w:rsid w:val="00F47E74"/>
    <w:rsid w:val="00FE35E2"/>
    <w:rsid w:val="00FF2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B7A9B"/>
  <w15:docId w15:val="{6C0FE361-7BC4-4F65-B084-7B4F5DE0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427"/>
    <w:pPr>
      <w:spacing w:after="0" w:line="240" w:lineRule="auto"/>
    </w:pPr>
    <w:rPr>
      <w:rFonts w:ascii="Arial" w:eastAsiaTheme="minorEastAsia" w:hAnsi="Arial" w:cs="Arial"/>
      <w:sz w:val="24"/>
      <w:szCs w:val="18"/>
    </w:rPr>
  </w:style>
  <w:style w:type="paragraph" w:styleId="Heading1">
    <w:name w:val="heading 1"/>
    <w:basedOn w:val="Normal"/>
    <w:next w:val="Normal"/>
    <w:link w:val="Heading1Char"/>
    <w:uiPriority w:val="9"/>
    <w:qFormat/>
    <w:rsid w:val="000B0427"/>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B0427"/>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10F6A"/>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10F6A"/>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427"/>
    <w:pPr>
      <w:ind w:left="720"/>
      <w:contextualSpacing/>
    </w:pPr>
  </w:style>
  <w:style w:type="character" w:customStyle="1" w:styleId="Heading1Char">
    <w:name w:val="Heading 1 Char"/>
    <w:basedOn w:val="DefaultParagraphFont"/>
    <w:link w:val="Heading1"/>
    <w:uiPriority w:val="9"/>
    <w:rsid w:val="000B0427"/>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0B0427"/>
    <w:rPr>
      <w:rFonts w:ascii="Arial" w:eastAsiaTheme="majorEastAsia" w:hAnsi="Arial" w:cstheme="majorBidi"/>
      <w:b/>
      <w:sz w:val="26"/>
      <w:szCs w:val="26"/>
    </w:rPr>
  </w:style>
  <w:style w:type="paragraph" w:styleId="Header">
    <w:name w:val="header"/>
    <w:basedOn w:val="Normal"/>
    <w:link w:val="HeaderChar"/>
    <w:uiPriority w:val="99"/>
    <w:unhideWhenUsed/>
    <w:rsid w:val="000B0427"/>
    <w:pPr>
      <w:tabs>
        <w:tab w:val="center" w:pos="4513"/>
        <w:tab w:val="right" w:pos="9026"/>
      </w:tabs>
    </w:pPr>
  </w:style>
  <w:style w:type="character" w:customStyle="1" w:styleId="HeaderChar">
    <w:name w:val="Header Char"/>
    <w:basedOn w:val="DefaultParagraphFont"/>
    <w:link w:val="Header"/>
    <w:uiPriority w:val="99"/>
    <w:rsid w:val="000B0427"/>
    <w:rPr>
      <w:rFonts w:ascii="Arial" w:eastAsiaTheme="minorEastAsia" w:hAnsi="Arial" w:cs="Arial"/>
      <w:sz w:val="24"/>
      <w:szCs w:val="18"/>
    </w:rPr>
  </w:style>
  <w:style w:type="paragraph" w:styleId="Footer">
    <w:name w:val="footer"/>
    <w:basedOn w:val="Normal"/>
    <w:link w:val="FooterChar"/>
    <w:uiPriority w:val="99"/>
    <w:unhideWhenUsed/>
    <w:rsid w:val="000B0427"/>
    <w:pPr>
      <w:tabs>
        <w:tab w:val="center" w:pos="4513"/>
        <w:tab w:val="right" w:pos="9026"/>
      </w:tabs>
    </w:pPr>
  </w:style>
  <w:style w:type="character" w:customStyle="1" w:styleId="FooterChar">
    <w:name w:val="Footer Char"/>
    <w:basedOn w:val="DefaultParagraphFont"/>
    <w:link w:val="Footer"/>
    <w:uiPriority w:val="99"/>
    <w:rsid w:val="000B0427"/>
    <w:rPr>
      <w:rFonts w:ascii="Arial" w:eastAsiaTheme="minorEastAsia" w:hAnsi="Arial" w:cs="Arial"/>
      <w:sz w:val="24"/>
      <w:szCs w:val="18"/>
    </w:rPr>
  </w:style>
  <w:style w:type="character" w:customStyle="1" w:styleId="Heading3Char">
    <w:name w:val="Heading 3 Char"/>
    <w:basedOn w:val="DefaultParagraphFont"/>
    <w:link w:val="Heading3"/>
    <w:uiPriority w:val="9"/>
    <w:rsid w:val="00510F6A"/>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F041C2"/>
    <w:rPr>
      <w:sz w:val="16"/>
      <w:szCs w:val="16"/>
    </w:rPr>
  </w:style>
  <w:style w:type="paragraph" w:styleId="CommentText">
    <w:name w:val="annotation text"/>
    <w:basedOn w:val="Normal"/>
    <w:link w:val="CommentTextChar"/>
    <w:uiPriority w:val="99"/>
    <w:semiHidden/>
    <w:unhideWhenUsed/>
    <w:rsid w:val="00F041C2"/>
    <w:rPr>
      <w:sz w:val="20"/>
      <w:szCs w:val="20"/>
    </w:rPr>
  </w:style>
  <w:style w:type="character" w:customStyle="1" w:styleId="CommentTextChar">
    <w:name w:val="Comment Text Char"/>
    <w:basedOn w:val="DefaultParagraphFont"/>
    <w:link w:val="CommentText"/>
    <w:uiPriority w:val="99"/>
    <w:semiHidden/>
    <w:rsid w:val="00F041C2"/>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F041C2"/>
    <w:rPr>
      <w:b/>
      <w:bCs/>
    </w:rPr>
  </w:style>
  <w:style w:type="character" w:customStyle="1" w:styleId="CommentSubjectChar">
    <w:name w:val="Comment Subject Char"/>
    <w:basedOn w:val="CommentTextChar"/>
    <w:link w:val="CommentSubject"/>
    <w:uiPriority w:val="99"/>
    <w:semiHidden/>
    <w:rsid w:val="00F041C2"/>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F041C2"/>
    <w:rPr>
      <w:rFonts w:ascii="Tahoma" w:hAnsi="Tahoma" w:cs="Tahoma"/>
      <w:sz w:val="16"/>
      <w:szCs w:val="16"/>
    </w:rPr>
  </w:style>
  <w:style w:type="character" w:customStyle="1" w:styleId="BalloonTextChar">
    <w:name w:val="Balloon Text Char"/>
    <w:basedOn w:val="DefaultParagraphFont"/>
    <w:link w:val="BalloonText"/>
    <w:uiPriority w:val="99"/>
    <w:semiHidden/>
    <w:rsid w:val="00F041C2"/>
    <w:rPr>
      <w:rFonts w:ascii="Tahoma" w:eastAsiaTheme="minorEastAsia" w:hAnsi="Tahoma" w:cs="Tahoma"/>
      <w:sz w:val="16"/>
      <w:szCs w:val="16"/>
    </w:rPr>
  </w:style>
  <w:style w:type="character" w:customStyle="1" w:styleId="Heading4Char">
    <w:name w:val="Heading 4 Char"/>
    <w:basedOn w:val="DefaultParagraphFont"/>
    <w:link w:val="Heading4"/>
    <w:uiPriority w:val="9"/>
    <w:rsid w:val="00510F6A"/>
    <w:rPr>
      <w:rFonts w:ascii="Arial" w:eastAsiaTheme="majorEastAsia" w:hAnsi="Arial" w:cstheme="majorBidi"/>
      <w:b/>
      <w:i/>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B4C8E-B70A-44F8-9EF9-F4BE2354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Bhutani Gita (LCFT)</dc:creator>
  <cp:lastModifiedBy>Menzies Pippa (Sussex Partnership Trust)</cp:lastModifiedBy>
  <cp:revision>4</cp:revision>
  <dcterms:created xsi:type="dcterms:W3CDTF">2021-05-11T10:27:00Z</dcterms:created>
  <dcterms:modified xsi:type="dcterms:W3CDTF">2021-05-11T12:35:00Z</dcterms:modified>
</cp:coreProperties>
</file>